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953" w:rsidRDefault="00BA3953" w:rsidP="00B9534B">
      <w:pPr>
        <w:jc w:val="center"/>
        <w:rPr>
          <w:sz w:val="24"/>
          <w:szCs w:val="24"/>
        </w:rPr>
      </w:pPr>
    </w:p>
    <w:p w:rsidR="002D40A8" w:rsidRDefault="00AE1DD4" w:rsidP="00B9534B">
      <w:pPr>
        <w:jc w:val="center"/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4" o:spid="_x0000_i1025" type="#_x0000_t75" style="width:146.25pt;height:161.25pt;visibility:visible;mso-wrap-style:square">
            <v:imagedata r:id="rId7" o:title=""/>
          </v:shape>
        </w:pict>
      </w:r>
    </w:p>
    <w:p w:rsidR="00D92904" w:rsidRPr="006F1A32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 w:rsidRPr="006F1A32"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Features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Digital display, one-click pairing, automatic connection, no setup required—simple and quick to use without a phone or computer.</w:t>
      </w:r>
    </w:p>
    <w:p w:rsidR="00D92904" w:rsidRPr="00D80F1B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peer-to-peer and point-to-multipoint bridging, offering flexible applications to meet diverse use cases.</w:t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smartTag w:uri="urn:schemas-microsoft-com:office:smarttags" w:element="chmetcnv">
        <w:smartTagPr>
          <w:attr w:name="UnitName" w:val="g"/>
          <w:attr w:name="SourceValue" w:val="5.8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宋体" w:hAnsi="宋体"/>
            <w:szCs w:val="21"/>
          </w:rPr>
          <w:t>5.8 GHz frequency band, supports spread spectrum technology with a maximum wireless transmission rate of 12 0 1  Mbps;</w:t>
        </w:r>
      </w:smartTag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High anti-interference capability, unaffected by external environmental factors, and stable transmission;</w:t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Equipped with MediaTeks engineering-grade chips, delivering stable and reliable performance.</w:t>
      </w:r>
      <w:r w:rsidRPr="00C54FDD">
        <w:rPr>
          <w:rFonts w:ascii="宋体" w:hAnsi="宋体"/>
          <w:szCs w:val="21"/>
        </w:rPr>
        <w:t xml:space="preserve"> </w:t>
      </w:r>
    </w:p>
    <w:p w:rsidR="00D92904" w:rsidRPr="006E5D70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 high-power circuit design with an integrated high-gain directional antenna, it delivers strong signal strength and extended transmission range.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 xml:space="preserve">Two 10/100/1000 Mbps adaptive Ethernet ports (both support 24V </w:t>
      </w:r>
      <w:proofErr w:type="spellStart"/>
      <w:r>
        <w:rPr>
          <w:rFonts w:ascii="宋体" w:hAnsi="宋体" w:hint="eastAsia"/>
          <w:szCs w:val="21"/>
        </w:rPr>
        <w:t>PoE</w:t>
      </w:r>
      <w:proofErr w:type="spellEnd"/>
      <w:r>
        <w:rPr>
          <w:rFonts w:ascii="宋体" w:hAnsi="宋体" w:hint="eastAsia"/>
          <w:szCs w:val="21"/>
        </w:rPr>
        <w:t xml:space="preserve"> power supply);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automatic restart, reduces system operation cache, optimizes system performance, and ensures smooth long-term device operation without lag.</w:t>
      </w:r>
    </w:p>
    <w:p w:rsidR="00D92904" w:rsidRPr="00DA1E5C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hiding bridging SSID wireless signals to prevent wireless devices from detecting them, protect network data from malicious attacks, and ensure user data security.</w:t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 xml:space="preserve">Supports 24V PoE, 48V PoE, and 12V DC power supplies with plug-and-play functionality </w:t>
      </w:r>
      <w:r>
        <w:rPr>
          <w:rFonts w:ascii="宋体" w:hAnsi="宋体" w:hint="eastAsia"/>
          <w:szCs w:val="21"/>
        </w:rPr>
        <w:lastRenderedPageBreak/>
        <w:t>for flexible power sourcing.</w:t>
      </w:r>
    </w:p>
    <w:p w:rsidR="00D92904" w:rsidRPr="005117CB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  <w:r w:rsidRPr="00E236C7">
        <w:rPr>
          <w:rFonts w:ascii="宋体" w:hAnsi="宋体"/>
          <w:szCs w:val="21"/>
        </w:rPr>
        <w:t xml:space="preserve"> 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With a square design that is simple yet elegant, its easy to install—available for wall mounting or bracket fixation.</w:t>
      </w:r>
    </w:p>
    <w:p w:rsidR="00D92904" w:rsidRPr="00F56462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:rsidR="00F240BF" w:rsidRDefault="00F240BF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size of product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51"/>
        <w:gridCol w:w="1852"/>
        <w:gridCol w:w="4561"/>
      </w:tblGrid>
      <w:tr w:rsidR="00D92904" w:rsidRPr="00856EBA" w:rsidTr="00856EBA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name</w:t>
            </w:r>
          </w:p>
        </w:tc>
        <w:tc>
          <w:tcPr>
            <w:tcW w:w="7562" w:type="dxa"/>
            <w:gridSpan w:val="2"/>
          </w:tcPr>
          <w:p w:rsidR="00D92904" w:rsidRPr="00E1636D" w:rsidRDefault="005F73F4" w:rsidP="00BA3953">
            <w:pPr>
              <w:rPr>
                <w:szCs w:val="21"/>
              </w:rPr>
            </w:pPr>
            <w:r>
              <w:rPr>
                <w:szCs w:val="21"/>
              </w:rPr>
              <w:t>WIFI6 High-Power Digital Wireless Bridge</w:t>
            </w:r>
          </w:p>
        </w:tc>
      </w:tr>
      <w:tr w:rsidR="00D92904" w:rsidRPr="00856EBA" w:rsidTr="00865C11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model</w:t>
            </w:r>
          </w:p>
        </w:tc>
        <w:tc>
          <w:tcPr>
            <w:tcW w:w="7562" w:type="dxa"/>
            <w:gridSpan w:val="2"/>
          </w:tcPr>
          <w:p w:rsidR="00D92904" w:rsidRPr="00856EBA" w:rsidRDefault="007928D2" w:rsidP="00DD3062">
            <w:pPr>
              <w:rPr>
                <w:szCs w:val="21"/>
              </w:rPr>
            </w:pPr>
            <w:r w:rsidRPr="007928D2">
              <w:rPr>
                <w:szCs w:val="21"/>
              </w:rPr>
              <w:t>WB5896G</w:t>
            </w:r>
          </w:p>
        </w:tc>
      </w:tr>
      <w:tr w:rsidR="00D92904" w:rsidRPr="00856EBA" w:rsidTr="00865C11">
        <w:tc>
          <w:tcPr>
            <w:tcW w:w="9464" w:type="dxa"/>
            <w:gridSpan w:val="3"/>
            <w:shd w:val="clear" w:color="auto" w:fill="E6E6E6"/>
          </w:tcPr>
          <w:p w:rsidR="00D92904" w:rsidRPr="00856EBA" w:rsidRDefault="00D92904" w:rsidP="0086397F">
            <w:pPr>
              <w:rPr>
                <w:b/>
                <w:szCs w:val="21"/>
              </w:rPr>
            </w:pPr>
            <w:r w:rsidRPr="00856EBA">
              <w:rPr>
                <w:rFonts w:hint="eastAsia"/>
                <w:b/>
                <w:szCs w:val="21"/>
              </w:rPr>
              <w:t>Hardware Specifications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1F4691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hardware system</w:t>
            </w: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Main Chip</w:t>
            </w:r>
          </w:p>
        </w:tc>
        <w:tc>
          <w:tcPr>
            <w:tcW w:w="581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szCs w:val="21"/>
              </w:rPr>
              <w:t>MT 7621A T+ MT7975+ MT7905</w:t>
            </w:r>
            <w:smartTag w:uri="urn:schemas-microsoft-com:office:smarttags" w:element="chmetcnv">
              <w:smartTagPr>
                <w:attr w:name="UnitName" w:val="a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</w:smartTag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46857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internal storage</w:t>
            </w:r>
          </w:p>
        </w:tc>
        <w:tc>
          <w:tcPr>
            <w:tcW w:w="5812" w:type="dxa"/>
          </w:tcPr>
          <w:p w:rsidR="00D92904" w:rsidRPr="00856EBA" w:rsidRDefault="00F37389" w:rsidP="00336A9B">
            <w:pPr>
              <w:rPr>
                <w:szCs w:val="21"/>
              </w:rPr>
            </w:pPr>
            <w:r>
              <w:rPr>
                <w:szCs w:val="21"/>
              </w:rPr>
              <w:t>DDR3 256 MB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FLASH</w:t>
            </w:r>
          </w:p>
        </w:tc>
        <w:tc>
          <w:tcPr>
            <w:tcW w:w="5812" w:type="dxa"/>
          </w:tcPr>
          <w:p w:rsidR="00D92904" w:rsidRPr="00856EBA" w:rsidRDefault="00716666" w:rsidP="004C4E82">
            <w:pPr>
              <w:rPr>
                <w:szCs w:val="21"/>
              </w:rPr>
            </w:pPr>
            <w:r>
              <w:rPr>
                <w:szCs w:val="21"/>
              </w:rPr>
              <w:t>16 MB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PA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high-power PA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Parameters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protocol standard</w:t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396317">
            <w:pPr>
              <w:rPr>
                <w:szCs w:val="21"/>
              </w:rPr>
            </w:pPr>
            <w:r w:rsidRPr="00856EBA">
              <w:rPr>
                <w:rFonts w:hint="eastAsia"/>
                <w:color w:val="000000"/>
                <w:szCs w:val="21"/>
              </w:rPr>
              <w:t>Supports IEEE 802.11a x/ac/an/a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Working Frequency Band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5.8GHz</w:t>
            </w:r>
            <w:r w:rsidRPr="00856EBA">
              <w:rPr>
                <w:szCs w:val="21"/>
              </w:rPr>
              <w:t>：</w:t>
            </w:r>
            <w:r w:rsidRPr="00856EBA">
              <w:rPr>
                <w:szCs w:val="21"/>
              </w:rPr>
              <w:t>5180MHz ~5825MHz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Speed</w:t>
            </w:r>
          </w:p>
        </w:tc>
        <w:tc>
          <w:tcPr>
            <w:tcW w:w="5812" w:type="dxa"/>
          </w:tcPr>
          <w:p w:rsidR="00D92904" w:rsidRPr="00856EBA" w:rsidRDefault="00F663E7" w:rsidP="00F663E7">
            <w:pPr>
              <w:rPr>
                <w:szCs w:val="21"/>
              </w:rPr>
            </w:pPr>
            <w:r>
              <w:rPr>
                <w:szCs w:val="21"/>
              </w:rPr>
              <w:t>1201 Mbps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transmitting power</w:t>
            </w:r>
          </w:p>
        </w:tc>
        <w:tc>
          <w:tcPr>
            <w:tcW w:w="5812" w:type="dxa"/>
          </w:tcPr>
          <w:p w:rsidR="00D92904" w:rsidRPr="00856EBA" w:rsidRDefault="00D92904" w:rsidP="002D3572">
            <w:pPr>
              <w:rPr>
                <w:szCs w:val="21"/>
              </w:rPr>
            </w:pPr>
            <w:r w:rsidRPr="00856EBA">
              <w:rPr>
                <w:szCs w:val="21"/>
              </w:rPr>
              <w:t>2 3 dBm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receiving sensitivity</w:t>
            </w:r>
          </w:p>
        </w:tc>
        <w:tc>
          <w:tcPr>
            <w:tcW w:w="5812" w:type="dxa"/>
          </w:tcPr>
          <w:p w:rsidR="00D92904" w:rsidRPr="00856EBA" w:rsidRDefault="00D92904" w:rsidP="00463908">
            <w:pPr>
              <w:rPr>
                <w:szCs w:val="21"/>
              </w:rPr>
            </w:pPr>
            <w:r w:rsidRPr="00856EBA">
              <w:rPr>
                <w:szCs w:val="21"/>
              </w:rPr>
              <w:t>-9 2 dBm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physical interface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 interface</w:t>
            </w:r>
          </w:p>
        </w:tc>
        <w:tc>
          <w:tcPr>
            <w:tcW w:w="5812" w:type="dxa"/>
          </w:tcPr>
          <w:p w:rsidR="00D92904" w:rsidRPr="00856EBA" w:rsidRDefault="00D92904" w:rsidP="00B15A20">
            <w:pPr>
              <w:rPr>
                <w:szCs w:val="21"/>
              </w:rPr>
            </w:pPr>
            <w:r w:rsidRPr="00856EBA">
              <w:rPr>
                <w:szCs w:val="21"/>
              </w:rPr>
              <w:t>Two Ethernet ports (10/100/1000 Mbps, both supporting 24V PoE power supply)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Hardware Button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1 digital button/RESET button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 Interface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One DC power port, supporting 12V DC power supply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Pull the switch</w:t>
            </w:r>
          </w:p>
        </w:tc>
        <w:tc>
          <w:tcPr>
            <w:tcW w:w="5812" w:type="dxa"/>
          </w:tcPr>
          <w:p w:rsidR="00D92904" w:rsidRPr="00856EBA" w:rsidRDefault="00D92904" w:rsidP="00C042EC">
            <w:pPr>
              <w:rPr>
                <w:szCs w:val="21"/>
              </w:rPr>
            </w:pPr>
            <w:r w:rsidRPr="00856EBA">
              <w:rPr>
                <w:szCs w:val="21"/>
              </w:rPr>
              <w:t xml:space="preserve">1 pull-down switch (A and B terminals can be </w:t>
            </w:r>
            <w:r w:rsidRPr="00856EBA">
              <w:rPr>
                <w:szCs w:val="21"/>
              </w:rPr>
              <w:lastRenderedPageBreak/>
              <w:t>freely switched)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Digital Display</w:t>
            </w:r>
          </w:p>
        </w:tc>
        <w:tc>
          <w:tcPr>
            <w:tcW w:w="5812" w:type="dxa"/>
          </w:tcPr>
          <w:p w:rsidR="00D92904" w:rsidRPr="00856EBA" w:rsidRDefault="00D92904" w:rsidP="00B6399A">
            <w:pPr>
              <w:rPr>
                <w:szCs w:val="21"/>
              </w:rPr>
            </w:pPr>
            <w:r w:rsidRPr="00856EBA">
              <w:rPr>
                <w:szCs w:val="21"/>
              </w:rPr>
              <w:t>1 digital display (supporting 16 channels from 0 to 9, A to F)</w:t>
            </w:r>
          </w:p>
        </w:tc>
      </w:tr>
      <w:tr w:rsidR="00D92904" w:rsidRPr="00856EBA" w:rsidTr="00856EBA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5812" w:type="dxa"/>
          </w:tcPr>
          <w:p w:rsidR="00D92904" w:rsidRPr="00856EBA" w:rsidRDefault="00D92904" w:rsidP="0050002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Built-in 1</w:t>
            </w:r>
            <w:r w:rsidRPr="00856EBA">
              <w:rPr>
                <w:rFonts w:hint="eastAsia"/>
                <w:szCs w:val="21"/>
              </w:rPr>
              <w:t>×</w:t>
            </w:r>
            <w:r w:rsidRPr="00856EBA">
              <w:rPr>
                <w:rFonts w:hint="eastAsia"/>
                <w:szCs w:val="21"/>
              </w:rPr>
              <w:t>4-dBi 5.8 GHz dipolar directional antenna</w:t>
            </w:r>
            <w:r>
              <w:rPr>
                <w:szCs w:val="21"/>
              </w:rPr>
              <w:t xml:space="preserve"> </w:t>
            </w:r>
            <w:smartTag w:uri="urn:schemas-microsoft-com:office:smarttags" w:element="chmetcnv">
              <w:smartTagPr>
                <w:attr w:name="UnitName" w:val="g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</w:smartTag>
          </w:p>
        </w:tc>
      </w:tr>
      <w:tr w:rsidR="00D92904" w:rsidRPr="00856EBA" w:rsidTr="00856EBA">
        <w:tc>
          <w:tcPr>
            <w:tcW w:w="190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pilot lamp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LED pilot lamp</w:t>
            </w:r>
          </w:p>
        </w:tc>
        <w:tc>
          <w:tcPr>
            <w:tcW w:w="5812" w:type="dxa"/>
          </w:tcPr>
          <w:p w:rsidR="00D92904" w:rsidRPr="00C13350" w:rsidRDefault="00581BF3" w:rsidP="00C1335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 WR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 xml:space="preserve"> LAN1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 xml:space="preserve"> LAN2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 xml:space="preserve"> WIFI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 xml:space="preserve"> LINK</w:t>
            </w:r>
          </w:p>
        </w:tc>
      </w:tr>
      <w:tr w:rsidR="00D92904" w:rsidRPr="000912FD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Supply/Power Consumption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 mode</w:t>
            </w:r>
          </w:p>
        </w:tc>
        <w:tc>
          <w:tcPr>
            <w:tcW w:w="5812" w:type="dxa"/>
          </w:tcPr>
          <w:p w:rsidR="00D92904" w:rsidRPr="00856EBA" w:rsidRDefault="00D92904" w:rsidP="000912FD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 xml:space="preserve">Supports DC12V 1A power supply, 24V PoE power supply, and 48V </w:t>
            </w:r>
            <w:proofErr w:type="spellStart"/>
            <w:r w:rsidRPr="00856EBA">
              <w:rPr>
                <w:rFonts w:hint="eastAsia"/>
                <w:szCs w:val="21"/>
              </w:rPr>
              <w:t>PoE</w:t>
            </w:r>
            <w:proofErr w:type="spellEnd"/>
            <w:r w:rsidRPr="00856EBA">
              <w:rPr>
                <w:rFonts w:hint="eastAsia"/>
                <w:szCs w:val="21"/>
              </w:rPr>
              <w:t xml:space="preserve"> power supply</w:t>
            </w:r>
            <w:smartTag w:uri="urn:schemas-microsoft-com:office:smarttags" w:element="chmetcnv">
              <w:smartTagPr>
                <w:attr w:name="UnitName" w:val="a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</w:smartTag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Total Power of the Device</w:t>
            </w:r>
          </w:p>
        </w:tc>
        <w:tc>
          <w:tcPr>
            <w:tcW w:w="5812" w:type="dxa"/>
          </w:tcPr>
          <w:p w:rsidR="00D92904" w:rsidRPr="002C50CC" w:rsidRDefault="00D92904" w:rsidP="0084422E">
            <w:pPr>
              <w:rPr>
                <w:szCs w:val="21"/>
              </w:rPr>
            </w:pPr>
            <w:r w:rsidRPr="002C50CC">
              <w:rPr>
                <w:rFonts w:hAnsi="宋体" w:hint="eastAsia"/>
                <w:szCs w:val="21"/>
              </w:rPr>
              <w:t>﹤</w:t>
            </w:r>
            <w:r w:rsidRPr="002C50CC">
              <w:rPr>
                <w:rFonts w:hAnsi="宋体" w:hint="eastAsia"/>
                <w:szCs w:val="21"/>
              </w:rPr>
              <w:t xml:space="preserve"> 8 W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Accessories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main engine</w:t>
            </w:r>
          </w:p>
        </w:tc>
        <w:tc>
          <w:tcPr>
            <w:tcW w:w="5812" w:type="dxa"/>
          </w:tcPr>
          <w:p w:rsidR="00D92904" w:rsidRPr="00856EBA" w:rsidRDefault="003B399D" w:rsidP="00FF6E61">
            <w:pPr>
              <w:rPr>
                <w:szCs w:val="21"/>
              </w:rPr>
            </w:pPr>
            <w:r>
              <w:rPr>
                <w:szCs w:val="21"/>
              </w:rPr>
              <w:t>WIFI6 High-Power Digital Wireless Bridge *1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Adapter</w:t>
            </w:r>
          </w:p>
        </w:tc>
        <w:tc>
          <w:tcPr>
            <w:tcW w:w="5812" w:type="dxa"/>
          </w:tcPr>
          <w:p w:rsidR="00D92904" w:rsidRPr="00856EBA" w:rsidRDefault="00D92904" w:rsidP="00082220">
            <w:pPr>
              <w:rPr>
                <w:szCs w:val="21"/>
              </w:rPr>
            </w:pPr>
            <w:r w:rsidRPr="00856EBA">
              <w:rPr>
                <w:szCs w:val="21"/>
              </w:rPr>
              <w:t xml:space="preserve">24V/1A Gigabit </w:t>
            </w:r>
            <w:proofErr w:type="spellStart"/>
            <w:r w:rsidRPr="00856EBA">
              <w:rPr>
                <w:szCs w:val="21"/>
              </w:rPr>
              <w:t>PoE</w:t>
            </w:r>
            <w:proofErr w:type="spellEnd"/>
            <w:r w:rsidRPr="00856EBA">
              <w:rPr>
                <w:szCs w:val="21"/>
              </w:rPr>
              <w:t xml:space="preserve"> power supply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else</w:t>
            </w:r>
          </w:p>
        </w:tc>
        <w:tc>
          <w:tcPr>
            <w:tcW w:w="5812" w:type="dxa"/>
          </w:tcPr>
          <w:p w:rsidR="00D92904" w:rsidRPr="00856EBA" w:rsidRDefault="00D92904" w:rsidP="00C814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User Manual *1, Certificate of Compliance *1, Stainless Steel Clasp *1</w:t>
            </w:r>
          </w:p>
        </w:tc>
      </w:tr>
      <w:tr w:rsidR="005C6FB5" w:rsidRPr="00856EBA" w:rsidTr="00856EBA">
        <w:tc>
          <w:tcPr>
            <w:tcW w:w="1902" w:type="dxa"/>
            <w:vMerge w:val="restart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ascii="宋体" w:hAnsi="宋体" w:hint="eastAsia"/>
                <w:szCs w:val="21"/>
              </w:rPr>
              <w:t>Appearance/Packaging/Weight</w:t>
            </w: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Appearance Color</w:t>
            </w:r>
          </w:p>
        </w:tc>
        <w:tc>
          <w:tcPr>
            <w:tcW w:w="5812" w:type="dxa"/>
          </w:tcPr>
          <w:p w:rsidR="005C6FB5" w:rsidRPr="00856EBA" w:rsidRDefault="005C6FB5" w:rsidP="00345C87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white</w:t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size</w:t>
            </w:r>
          </w:p>
        </w:tc>
        <w:tc>
          <w:tcPr>
            <w:tcW w:w="5812" w:type="dxa"/>
          </w:tcPr>
          <w:p w:rsidR="005C6FB5" w:rsidRPr="00856EBA" w:rsidRDefault="00A062DA" w:rsidP="00E065D3">
            <w:pPr>
              <w:rPr>
                <w:szCs w:val="21"/>
              </w:rPr>
            </w:pPr>
            <w:r w:rsidRPr="00A062DA">
              <w:rPr>
                <w:szCs w:val="21"/>
              </w:rPr>
              <w:t>223mm*223mm*110mm</w:t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packing measurement</w:t>
            </w:r>
          </w:p>
        </w:tc>
        <w:tc>
          <w:tcPr>
            <w:tcW w:w="5812" w:type="dxa"/>
          </w:tcPr>
          <w:p w:rsidR="005C6FB5" w:rsidRPr="00856EBA" w:rsidRDefault="005C6FB5" w:rsidP="00E065D3">
            <w:pPr>
              <w:rPr>
                <w:color w:val="FF0000"/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Weight per unit</w:t>
            </w:r>
          </w:p>
        </w:tc>
        <w:tc>
          <w:tcPr>
            <w:tcW w:w="5812" w:type="dxa"/>
          </w:tcPr>
          <w:p w:rsidR="005C6FB5" w:rsidRPr="00E11CC8" w:rsidRDefault="005C6FB5" w:rsidP="00F82139">
            <w:pPr>
              <w:rPr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carton size</w:t>
            </w:r>
          </w:p>
        </w:tc>
        <w:tc>
          <w:tcPr>
            <w:tcW w:w="5812" w:type="dxa"/>
          </w:tcPr>
          <w:p w:rsidR="005C6FB5" w:rsidRPr="00856EBA" w:rsidRDefault="005C6FB5" w:rsidP="003F75C6">
            <w:pPr>
              <w:rPr>
                <w:rFonts w:ascii="宋体" w:hAnsi="宋体"/>
                <w:szCs w:val="21"/>
              </w:rPr>
            </w:pPr>
          </w:p>
        </w:tc>
      </w:tr>
      <w:tr w:rsidR="00A10184" w:rsidRPr="00856EBA" w:rsidTr="00856EBA">
        <w:tc>
          <w:tcPr>
            <w:tcW w:w="1902" w:type="dxa"/>
            <w:vMerge/>
          </w:tcPr>
          <w:p w:rsidR="00A10184" w:rsidRPr="00856EBA" w:rsidRDefault="00A1018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A10184" w:rsidRDefault="00A10184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packing quantity</w:t>
            </w:r>
          </w:p>
        </w:tc>
        <w:tc>
          <w:tcPr>
            <w:tcW w:w="5812" w:type="dxa"/>
          </w:tcPr>
          <w:p w:rsidR="00A10184" w:rsidRPr="00856EBA" w:rsidRDefault="00A10184" w:rsidP="003F75C6">
            <w:pPr>
              <w:rPr>
                <w:rFonts w:ascii="宋体" w:hAnsi="宋体"/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net weight</w:t>
            </w:r>
          </w:p>
        </w:tc>
        <w:tc>
          <w:tcPr>
            <w:tcW w:w="5812" w:type="dxa"/>
          </w:tcPr>
          <w:p w:rsidR="005C6FB5" w:rsidRPr="00856EBA" w:rsidRDefault="005C6FB5" w:rsidP="003F75C6">
            <w:pPr>
              <w:rPr>
                <w:rFonts w:ascii="宋体" w:hAnsi="宋体"/>
                <w:szCs w:val="21"/>
              </w:rPr>
            </w:pP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rough weight</w:t>
            </w:r>
          </w:p>
        </w:tc>
        <w:tc>
          <w:tcPr>
            <w:tcW w:w="5812" w:type="dxa"/>
          </w:tcPr>
          <w:p w:rsidR="005C6FB5" w:rsidRPr="00856EBA" w:rsidRDefault="005C6FB5" w:rsidP="003F75C6">
            <w:pPr>
              <w:rPr>
                <w:rFonts w:ascii="宋体" w:hAnsi="宋体"/>
                <w:szCs w:val="21"/>
              </w:rPr>
            </w:pP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else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 xml:space="preserve">The optimal power supply distance for a </w:t>
            </w:r>
            <w:proofErr w:type="spellStart"/>
            <w:r w:rsidRPr="00856EBA">
              <w:rPr>
                <w:szCs w:val="21"/>
              </w:rPr>
              <w:t>PoE</w:t>
            </w:r>
            <w:proofErr w:type="spellEnd"/>
            <w:r w:rsidRPr="00856EBA">
              <w:rPr>
                <w:szCs w:val="21"/>
              </w:rPr>
              <w:t xml:space="preserve"> network cable</w:t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E42A80">
            <w:pPr>
              <w:rPr>
                <w:szCs w:val="21"/>
              </w:rPr>
            </w:pPr>
            <w:smartTag w:uri="urn:schemas-microsoft-com:office:smarttags" w:element="chmetcnv">
              <w:smartTagPr>
                <w:attr w:name="UnitName" w:val="米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56EBA">
                <w:rPr>
                  <w:szCs w:val="21"/>
                </w:rPr>
                <w:t>Within 65 meters (using Category 5e or higher network cables)</w:t>
              </w:r>
            </w:smartTag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Bridge Distance</w:t>
            </w:r>
          </w:p>
        </w:tc>
        <w:tc>
          <w:tcPr>
            <w:tcW w:w="5812" w:type="dxa"/>
          </w:tcPr>
          <w:p w:rsidR="00D92904" w:rsidRPr="00856EBA" w:rsidRDefault="00D92904" w:rsidP="00BE2013">
            <w:pPr>
              <w:rPr>
                <w:szCs w:val="21"/>
              </w:rPr>
            </w:pPr>
            <w:r w:rsidRPr="00856EBA">
              <w:rPr>
                <w:szCs w:val="21"/>
              </w:rPr>
              <w:t>0–5 km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IPC Load Capacity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>
              <w:rPr>
                <w:szCs w:val="21"/>
              </w:rPr>
              <w:t>Route 20: No lag, no delay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way to install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Rod mounting, Wall-mounted installation, Support bracket installation</w:t>
            </w:r>
          </w:p>
        </w:tc>
      </w:tr>
      <w:tr w:rsidR="00D92904" w:rsidRPr="00856EBA" w:rsidTr="00865C11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levels of protection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IP65 rating; lightning protection rated at 2 KV</w:t>
            </w:r>
          </w:p>
        </w:tc>
      </w:tr>
      <w:tr w:rsidR="00D92904" w:rsidRPr="00856EBA" w:rsidTr="00865C11">
        <w:tc>
          <w:tcPr>
            <w:tcW w:w="9464" w:type="dxa"/>
            <w:gridSpan w:val="3"/>
            <w:shd w:val="clear" w:color="auto" w:fill="E6E6E6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b/>
                <w:szCs w:val="21"/>
              </w:rPr>
              <w:t>Software Specifications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Bridge Networking Method</w:t>
            </w:r>
            <w:r w:rsidRPr="00856EBA">
              <w:rPr>
                <w:szCs w:val="21"/>
              </w:rPr>
              <w:t xml:space="preserve"> </w:t>
            </w: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Digital Pairing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 xml:space="preserve">Supports digital display and one-click pairing </w:t>
            </w:r>
            <w:r w:rsidRPr="00856EBA">
              <w:rPr>
                <w:rFonts w:hint="eastAsia"/>
                <w:szCs w:val="21"/>
              </w:rPr>
              <w:t>–</w:t>
            </w:r>
            <w:r w:rsidRPr="00856EBA">
              <w:rPr>
                <w:rFonts w:hint="eastAsia"/>
                <w:szCs w:val="21"/>
              </w:rPr>
              <w:t xml:space="preserve"> convenient, simple, and fast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Manual Pairing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 (available when digital display function is turned off)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Point-to-point bridging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Point-to-multipoint bridging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work pattern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 xml:space="preserve">AP Mode, WDS Bridge Mode, WDS Repeater </w:t>
            </w:r>
            <w:r w:rsidRPr="00856EBA">
              <w:rPr>
                <w:szCs w:val="21"/>
              </w:rPr>
              <w:lastRenderedPageBreak/>
              <w:t xml:space="preserve">Mode, AP-Client Mode, </w:t>
            </w:r>
            <w:proofErr w:type="spellStart"/>
            <w:r w:rsidRPr="00856EBA">
              <w:rPr>
                <w:szCs w:val="21"/>
              </w:rPr>
              <w:t>AP-Client+AP</w:t>
            </w:r>
            <w:proofErr w:type="spellEnd"/>
            <w:r w:rsidRPr="00856EBA">
              <w:rPr>
                <w:szCs w:val="21"/>
              </w:rPr>
              <w:t xml:space="preserve"> Mode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LAN Configuration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WAN/LAN Flow Rate Control</w:t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DHCP server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 Traffic Monitoring</w:t>
            </w:r>
            <w:r w:rsidRPr="00856EBA">
              <w:rPr>
                <w:szCs w:val="21"/>
              </w:rPr>
              <w:t xml:space="preserve"> 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Settings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Switch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Enable wireless timing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SSID set up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SSID hide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Security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ascii="Tahoma" w:hAnsi="Tahoma" w:cs="Tahoma" w:hint="eastAsia"/>
                <w:color w:val="666666"/>
                <w:sz w:val="19"/>
                <w:szCs w:val="19"/>
                <w:shd w:val="clear" w:color="auto" w:fill="FFFFFF"/>
              </w:rPr>
              <w:t>Supports multiple encryption methods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Mode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rFonts w:ascii="Tahoma" w:hAnsi="Tahoma" w:cs="Tahoma"/>
                <w:color w:val="666666"/>
                <w:sz w:val="19"/>
                <w:szCs w:val="19"/>
                <w:shd w:val="clear" w:color="auto" w:fill="FFFFFF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Bandwidth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Channel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Supports spread spectrum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User Isolation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Power Regulation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Visitors Network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access control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system management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Web interface management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user management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firmware upgrade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</w:tbl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C116C1" w:rsidRDefault="00C116C1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C116C1" w:rsidRDefault="00C116C1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C116C1" w:rsidRDefault="00C116C1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interface specification</w:t>
      </w:r>
    </w:p>
    <w:p w:rsidR="00D92904" w:rsidRDefault="00D05401" w:rsidP="001752C0">
      <w:pPr>
        <w:spacing w:beforeLines="100" w:before="312" w:afterLines="100" w:after="312" w:line="360" w:lineRule="auto"/>
        <w:jc w:val="center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noProof/>
        </w:rPr>
        <w:pict>
          <v:shape id="图片 1" o:spid="_x0000_i1026" type="#_x0000_t75" style="width:213pt;height:183.75pt;visibility:visible;mso-wrap-style:square">
            <v:imagedata r:id="rId8" o:title=""/>
          </v:shape>
        </w:pict>
      </w: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size</w:t>
      </w:r>
    </w:p>
    <w:p w:rsidR="00D92904" w:rsidRDefault="00D05401" w:rsidP="001752C0">
      <w:pPr>
        <w:spacing w:beforeLines="100" w:before="312" w:afterLines="100" w:after="312" w:line="360" w:lineRule="auto"/>
        <w:jc w:val="center"/>
        <w:rPr>
          <w:noProof/>
        </w:rPr>
      </w:pPr>
      <w:r w:rsidRPr="00D05401">
        <w:rPr>
          <w:noProof/>
        </w:rPr>
        <w:pict>
          <v:shape id="_x0000_i1034" type="#_x0000_t75" style="width:246.75pt;height:4in">
            <v:imagedata r:id="rId9" o:title="c3549bdb24939dcf7af68d5679c68d41"/>
          </v:shape>
        </w:pict>
      </w:r>
      <w:bookmarkStart w:id="0" w:name="_GoBack"/>
      <w:bookmarkEnd w:id="0"/>
    </w:p>
    <w:p w:rsidR="007A5310" w:rsidRDefault="007A5310" w:rsidP="001752C0">
      <w:pPr>
        <w:spacing w:beforeLines="100" w:before="312" w:afterLines="100" w:after="312" w:line="360" w:lineRule="auto"/>
        <w:jc w:val="center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Application</w:t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I. Point-to-point wireless monitoring transmission applications 1</w:t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05401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7" type="#_x0000_t75" style="width:419.25pt;height:183pt">
            <v:imagedata r:id="rId10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II. Wireless Monitoring Transmission Point-to-Point Applications 2</w:t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05401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421.5pt;height:178.5pt">
            <v:imagedata r:id="rId11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III. Wireless Monitoring Transmission: Point-to-Multipoint Applications 3</w:t>
      </w:r>
    </w:p>
    <w:p w:rsidR="00D92904" w:rsidRDefault="00D92904" w:rsidP="0067255E">
      <w:pPr>
        <w:rPr>
          <w:sz w:val="24"/>
          <w:szCs w:val="24"/>
        </w:rPr>
      </w:pPr>
    </w:p>
    <w:p w:rsidR="00D92904" w:rsidRDefault="00D92904" w:rsidP="0067255E">
      <w:pPr>
        <w:rPr>
          <w:sz w:val="24"/>
          <w:szCs w:val="24"/>
        </w:rPr>
      </w:pPr>
    </w:p>
    <w:p w:rsidR="00D92904" w:rsidRDefault="00D05401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type="#_x0000_t75" style="width:416.25pt;height:186pt">
            <v:imagedata r:id="rId12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IV. Internet of Things Data Transmission Applications</w:t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05401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type="#_x0000_t75" style="width:6in;height:218.25pt">
            <v:imagedata r:id="rId13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lastRenderedPageBreak/>
        <w:t>V. Internet Wireless Transmission Applications 1</w:t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05401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1" type="#_x0000_t75" style="width:431.25pt;height:213pt">
            <v:imagedata r:id="rId14" o:title=""/>
          </v:shape>
        </w:pict>
      </w: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VI. Internet Wireless Transmission Applications 2</w:t>
      </w:r>
    </w:p>
    <w:p w:rsidR="00D92904" w:rsidRDefault="00D05401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2" type="#_x0000_t75" style="width:442.5pt;height:256.5pt">
            <v:imagedata r:id="rId15" o:title=""/>
          </v:shape>
        </w:pict>
      </w: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0A7FCB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VII. Internet Coverage Applications 3</w:t>
      </w:r>
    </w:p>
    <w:p w:rsidR="00D92904" w:rsidRDefault="00D92904" w:rsidP="000A7FCB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05401" w:rsidP="000A7FCB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3" type="#_x0000_t75" style="width:439.5pt;height:201.75pt">
            <v:imagedata r:id="rId16" o:title=""/>
          </v:shape>
        </w:pict>
      </w:r>
    </w:p>
    <w:p w:rsidR="00D92904" w:rsidRPr="00070D50" w:rsidRDefault="00D92904" w:rsidP="00922135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sectPr w:rsidR="00D92904" w:rsidRPr="00070D50" w:rsidSect="00943CFB">
      <w:headerReference w:type="default" r:id="rId17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DD4" w:rsidRDefault="00AE1DD4" w:rsidP="00ED754A">
      <w:r>
        <w:separator/>
      </w:r>
    </w:p>
  </w:endnote>
  <w:endnote w:type="continuationSeparator" w:id="0">
    <w:p w:rsidR="00AE1DD4" w:rsidRDefault="00AE1DD4" w:rsidP="00ED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DD4" w:rsidRDefault="00AE1DD4" w:rsidP="00ED754A">
      <w:r>
        <w:separator/>
      </w:r>
    </w:p>
  </w:footnote>
  <w:footnote w:type="continuationSeparator" w:id="0">
    <w:p w:rsidR="00AE1DD4" w:rsidRDefault="00AE1DD4" w:rsidP="00ED7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904" w:rsidRPr="00A16395" w:rsidRDefault="005F73F4" w:rsidP="008528D5">
    <w:pPr>
      <w:pStyle w:val="a6"/>
      <w:spacing w:line="360" w:lineRule="auto"/>
      <w:jc w:val="both"/>
      <w:rPr>
        <w:rFonts w:ascii="微软雅黑" w:eastAsia="微软雅黑" w:hAnsi="微软雅黑"/>
        <w:color w:val="003366"/>
        <w:sz w:val="24"/>
        <w:szCs w:val="24"/>
      </w:rPr>
    </w:pPr>
    <w:r w:rsidRPr="00A16395">
      <w:rPr>
        <w:rFonts w:ascii="微软雅黑" w:eastAsia="微软雅黑" w:hAnsi="微软雅黑"/>
        <w:color w:val="003366"/>
        <w:sz w:val="24"/>
        <w:szCs w:val="24"/>
      </w:rPr>
      <w:t>WIFI6 High-Power Digital Wireless Bridge (Model: WB5896G)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B7436"/>
    <w:multiLevelType w:val="hybridMultilevel"/>
    <w:tmpl w:val="F6D878D0"/>
    <w:lvl w:ilvl="0" w:tplc="11623C56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06523"/>
    <w:rsid w:val="00013924"/>
    <w:rsid w:val="000145C8"/>
    <w:rsid w:val="00014A21"/>
    <w:rsid w:val="000211EE"/>
    <w:rsid w:val="000233BE"/>
    <w:rsid w:val="000235CA"/>
    <w:rsid w:val="00023EC8"/>
    <w:rsid w:val="00030266"/>
    <w:rsid w:val="00030C19"/>
    <w:rsid w:val="00036BEA"/>
    <w:rsid w:val="00041E93"/>
    <w:rsid w:val="0005370C"/>
    <w:rsid w:val="00055B6F"/>
    <w:rsid w:val="00064738"/>
    <w:rsid w:val="00064889"/>
    <w:rsid w:val="00066A39"/>
    <w:rsid w:val="00070847"/>
    <w:rsid w:val="00070D50"/>
    <w:rsid w:val="00071FD5"/>
    <w:rsid w:val="000741C9"/>
    <w:rsid w:val="000819B4"/>
    <w:rsid w:val="00082220"/>
    <w:rsid w:val="00085B0A"/>
    <w:rsid w:val="00086DAB"/>
    <w:rsid w:val="00087F13"/>
    <w:rsid w:val="00090667"/>
    <w:rsid w:val="000912FD"/>
    <w:rsid w:val="00093781"/>
    <w:rsid w:val="00093C05"/>
    <w:rsid w:val="000A1D87"/>
    <w:rsid w:val="000A3602"/>
    <w:rsid w:val="000A39AD"/>
    <w:rsid w:val="000A3FBC"/>
    <w:rsid w:val="000A7FCB"/>
    <w:rsid w:val="000B4DB5"/>
    <w:rsid w:val="000C2FAA"/>
    <w:rsid w:val="000C5202"/>
    <w:rsid w:val="000E388A"/>
    <w:rsid w:val="000E40C0"/>
    <w:rsid w:val="000E47AB"/>
    <w:rsid w:val="000E4DC6"/>
    <w:rsid w:val="000F0B43"/>
    <w:rsid w:val="000F15D0"/>
    <w:rsid w:val="000F4E56"/>
    <w:rsid w:val="0010327F"/>
    <w:rsid w:val="00106481"/>
    <w:rsid w:val="0011072A"/>
    <w:rsid w:val="00111CC7"/>
    <w:rsid w:val="00115178"/>
    <w:rsid w:val="0011791E"/>
    <w:rsid w:val="00123437"/>
    <w:rsid w:val="00123EEA"/>
    <w:rsid w:val="0012401E"/>
    <w:rsid w:val="00130CBE"/>
    <w:rsid w:val="00130E9E"/>
    <w:rsid w:val="00133639"/>
    <w:rsid w:val="00134C6E"/>
    <w:rsid w:val="001358CD"/>
    <w:rsid w:val="00135CE5"/>
    <w:rsid w:val="00136D0C"/>
    <w:rsid w:val="00140C60"/>
    <w:rsid w:val="00147205"/>
    <w:rsid w:val="001517E0"/>
    <w:rsid w:val="00152884"/>
    <w:rsid w:val="0015320F"/>
    <w:rsid w:val="0015677E"/>
    <w:rsid w:val="001622FF"/>
    <w:rsid w:val="00165B9D"/>
    <w:rsid w:val="00166040"/>
    <w:rsid w:val="001752C0"/>
    <w:rsid w:val="00182671"/>
    <w:rsid w:val="001839DE"/>
    <w:rsid w:val="00184CDF"/>
    <w:rsid w:val="00186CA9"/>
    <w:rsid w:val="00187042"/>
    <w:rsid w:val="00187324"/>
    <w:rsid w:val="00187328"/>
    <w:rsid w:val="00196598"/>
    <w:rsid w:val="001A1CEE"/>
    <w:rsid w:val="001A49B8"/>
    <w:rsid w:val="001A4FDE"/>
    <w:rsid w:val="001A54DB"/>
    <w:rsid w:val="001B0138"/>
    <w:rsid w:val="001B1865"/>
    <w:rsid w:val="001B2BB8"/>
    <w:rsid w:val="001B357F"/>
    <w:rsid w:val="001B3594"/>
    <w:rsid w:val="001B366E"/>
    <w:rsid w:val="001C26C8"/>
    <w:rsid w:val="001C2E68"/>
    <w:rsid w:val="001C2FA2"/>
    <w:rsid w:val="001C4CDB"/>
    <w:rsid w:val="001C6D72"/>
    <w:rsid w:val="001D22B0"/>
    <w:rsid w:val="001D2CD0"/>
    <w:rsid w:val="001D500B"/>
    <w:rsid w:val="001D522E"/>
    <w:rsid w:val="001D68BB"/>
    <w:rsid w:val="001D7F30"/>
    <w:rsid w:val="001E2934"/>
    <w:rsid w:val="001E2D37"/>
    <w:rsid w:val="001E398F"/>
    <w:rsid w:val="001F4691"/>
    <w:rsid w:val="001F6F13"/>
    <w:rsid w:val="00200C9A"/>
    <w:rsid w:val="00204D75"/>
    <w:rsid w:val="00206529"/>
    <w:rsid w:val="00207CF2"/>
    <w:rsid w:val="00211DB6"/>
    <w:rsid w:val="002158D8"/>
    <w:rsid w:val="00215FD2"/>
    <w:rsid w:val="002206EC"/>
    <w:rsid w:val="00221125"/>
    <w:rsid w:val="002245FA"/>
    <w:rsid w:val="00226C76"/>
    <w:rsid w:val="0023036A"/>
    <w:rsid w:val="00230A69"/>
    <w:rsid w:val="00231A46"/>
    <w:rsid w:val="00236C45"/>
    <w:rsid w:val="00240EE5"/>
    <w:rsid w:val="0024192C"/>
    <w:rsid w:val="00244C28"/>
    <w:rsid w:val="00244D76"/>
    <w:rsid w:val="0025230A"/>
    <w:rsid w:val="00252B62"/>
    <w:rsid w:val="002564DA"/>
    <w:rsid w:val="00257D0F"/>
    <w:rsid w:val="00263E55"/>
    <w:rsid w:val="002705CB"/>
    <w:rsid w:val="0027260B"/>
    <w:rsid w:val="00274EF5"/>
    <w:rsid w:val="00283710"/>
    <w:rsid w:val="002941F2"/>
    <w:rsid w:val="00297553"/>
    <w:rsid w:val="002A1351"/>
    <w:rsid w:val="002A3363"/>
    <w:rsid w:val="002A7E8E"/>
    <w:rsid w:val="002C50CC"/>
    <w:rsid w:val="002C55F9"/>
    <w:rsid w:val="002C5F5E"/>
    <w:rsid w:val="002D1251"/>
    <w:rsid w:val="002D3572"/>
    <w:rsid w:val="002D40A8"/>
    <w:rsid w:val="002D5780"/>
    <w:rsid w:val="002D57C3"/>
    <w:rsid w:val="002D7993"/>
    <w:rsid w:val="002E046D"/>
    <w:rsid w:val="002E19FB"/>
    <w:rsid w:val="002E1ED1"/>
    <w:rsid w:val="002E445C"/>
    <w:rsid w:val="002E6FD7"/>
    <w:rsid w:val="002E700F"/>
    <w:rsid w:val="002E75C9"/>
    <w:rsid w:val="002E7B01"/>
    <w:rsid w:val="002F2CD6"/>
    <w:rsid w:val="00301980"/>
    <w:rsid w:val="00306B3B"/>
    <w:rsid w:val="00307727"/>
    <w:rsid w:val="003145A7"/>
    <w:rsid w:val="00315045"/>
    <w:rsid w:val="00315818"/>
    <w:rsid w:val="00315B74"/>
    <w:rsid w:val="0031704E"/>
    <w:rsid w:val="003227AE"/>
    <w:rsid w:val="003250BB"/>
    <w:rsid w:val="00326D5B"/>
    <w:rsid w:val="003279BF"/>
    <w:rsid w:val="00330F35"/>
    <w:rsid w:val="0033255B"/>
    <w:rsid w:val="003347CC"/>
    <w:rsid w:val="00336A9B"/>
    <w:rsid w:val="00340DB8"/>
    <w:rsid w:val="00340EDC"/>
    <w:rsid w:val="00341CA8"/>
    <w:rsid w:val="00344055"/>
    <w:rsid w:val="00345C87"/>
    <w:rsid w:val="003460C8"/>
    <w:rsid w:val="00346C47"/>
    <w:rsid w:val="00354F3F"/>
    <w:rsid w:val="00357288"/>
    <w:rsid w:val="003577FC"/>
    <w:rsid w:val="00361426"/>
    <w:rsid w:val="00364618"/>
    <w:rsid w:val="003712EC"/>
    <w:rsid w:val="003727C7"/>
    <w:rsid w:val="0037361E"/>
    <w:rsid w:val="003811E3"/>
    <w:rsid w:val="00383373"/>
    <w:rsid w:val="003860BC"/>
    <w:rsid w:val="00386714"/>
    <w:rsid w:val="00395EF8"/>
    <w:rsid w:val="00396317"/>
    <w:rsid w:val="003974CB"/>
    <w:rsid w:val="003A1317"/>
    <w:rsid w:val="003A21ED"/>
    <w:rsid w:val="003A2BE0"/>
    <w:rsid w:val="003B28E9"/>
    <w:rsid w:val="003B2AC5"/>
    <w:rsid w:val="003B399D"/>
    <w:rsid w:val="003B6D6F"/>
    <w:rsid w:val="003C21A1"/>
    <w:rsid w:val="003D2DC3"/>
    <w:rsid w:val="003D3215"/>
    <w:rsid w:val="003D5317"/>
    <w:rsid w:val="003D7752"/>
    <w:rsid w:val="003E08C5"/>
    <w:rsid w:val="003E2CE5"/>
    <w:rsid w:val="003E4BAD"/>
    <w:rsid w:val="003E6372"/>
    <w:rsid w:val="003F31E6"/>
    <w:rsid w:val="003F420D"/>
    <w:rsid w:val="003F75C6"/>
    <w:rsid w:val="00401EB2"/>
    <w:rsid w:val="004037FC"/>
    <w:rsid w:val="00407CC7"/>
    <w:rsid w:val="00412877"/>
    <w:rsid w:val="004137E7"/>
    <w:rsid w:val="00417E2F"/>
    <w:rsid w:val="004320B3"/>
    <w:rsid w:val="0043289F"/>
    <w:rsid w:val="00435147"/>
    <w:rsid w:val="00446857"/>
    <w:rsid w:val="00450D27"/>
    <w:rsid w:val="00453A70"/>
    <w:rsid w:val="00453FC8"/>
    <w:rsid w:val="00454932"/>
    <w:rsid w:val="00461947"/>
    <w:rsid w:val="00463908"/>
    <w:rsid w:val="0047112B"/>
    <w:rsid w:val="00474259"/>
    <w:rsid w:val="00475053"/>
    <w:rsid w:val="004757E7"/>
    <w:rsid w:val="00475A0E"/>
    <w:rsid w:val="00476773"/>
    <w:rsid w:val="0048063D"/>
    <w:rsid w:val="00491DAA"/>
    <w:rsid w:val="0049216F"/>
    <w:rsid w:val="00492B98"/>
    <w:rsid w:val="004964B8"/>
    <w:rsid w:val="0049772B"/>
    <w:rsid w:val="004A50D1"/>
    <w:rsid w:val="004B2597"/>
    <w:rsid w:val="004B51FA"/>
    <w:rsid w:val="004C20B4"/>
    <w:rsid w:val="004C3FD3"/>
    <w:rsid w:val="004C4E82"/>
    <w:rsid w:val="004E2490"/>
    <w:rsid w:val="004E322B"/>
    <w:rsid w:val="004E4901"/>
    <w:rsid w:val="004F2E94"/>
    <w:rsid w:val="004F6252"/>
    <w:rsid w:val="004F67F1"/>
    <w:rsid w:val="004F7DEB"/>
    <w:rsid w:val="0050002F"/>
    <w:rsid w:val="00500955"/>
    <w:rsid w:val="005044B8"/>
    <w:rsid w:val="00505C35"/>
    <w:rsid w:val="005077FD"/>
    <w:rsid w:val="005114C9"/>
    <w:rsid w:val="005117CB"/>
    <w:rsid w:val="00512F10"/>
    <w:rsid w:val="00514B99"/>
    <w:rsid w:val="00522007"/>
    <w:rsid w:val="0052474A"/>
    <w:rsid w:val="0052568E"/>
    <w:rsid w:val="005264D5"/>
    <w:rsid w:val="0053109D"/>
    <w:rsid w:val="00534395"/>
    <w:rsid w:val="00536085"/>
    <w:rsid w:val="00537415"/>
    <w:rsid w:val="0053775A"/>
    <w:rsid w:val="00541801"/>
    <w:rsid w:val="00543CF2"/>
    <w:rsid w:val="00544322"/>
    <w:rsid w:val="005447BB"/>
    <w:rsid w:val="00555BFB"/>
    <w:rsid w:val="00564629"/>
    <w:rsid w:val="00581BF3"/>
    <w:rsid w:val="005841A7"/>
    <w:rsid w:val="00586F55"/>
    <w:rsid w:val="00590EBF"/>
    <w:rsid w:val="0059361B"/>
    <w:rsid w:val="00594182"/>
    <w:rsid w:val="00595C8A"/>
    <w:rsid w:val="005A00CF"/>
    <w:rsid w:val="005A2280"/>
    <w:rsid w:val="005A6336"/>
    <w:rsid w:val="005B12AD"/>
    <w:rsid w:val="005B231A"/>
    <w:rsid w:val="005C36E0"/>
    <w:rsid w:val="005C41DB"/>
    <w:rsid w:val="005C5759"/>
    <w:rsid w:val="005C6FB5"/>
    <w:rsid w:val="005D2A14"/>
    <w:rsid w:val="005D6087"/>
    <w:rsid w:val="005E1BA7"/>
    <w:rsid w:val="005E4583"/>
    <w:rsid w:val="005E73D4"/>
    <w:rsid w:val="005F4541"/>
    <w:rsid w:val="005F638B"/>
    <w:rsid w:val="005F73F4"/>
    <w:rsid w:val="005F7AA2"/>
    <w:rsid w:val="00600F58"/>
    <w:rsid w:val="006024EB"/>
    <w:rsid w:val="0061596E"/>
    <w:rsid w:val="00622757"/>
    <w:rsid w:val="00625986"/>
    <w:rsid w:val="00631862"/>
    <w:rsid w:val="00631C45"/>
    <w:rsid w:val="0063394E"/>
    <w:rsid w:val="00634C90"/>
    <w:rsid w:val="00641849"/>
    <w:rsid w:val="00642318"/>
    <w:rsid w:val="0064397B"/>
    <w:rsid w:val="006514DA"/>
    <w:rsid w:val="00652765"/>
    <w:rsid w:val="00655FB6"/>
    <w:rsid w:val="006571BD"/>
    <w:rsid w:val="00661376"/>
    <w:rsid w:val="00662EF7"/>
    <w:rsid w:val="006655B8"/>
    <w:rsid w:val="00665A6E"/>
    <w:rsid w:val="006660D7"/>
    <w:rsid w:val="00666E1B"/>
    <w:rsid w:val="0067255E"/>
    <w:rsid w:val="0068501C"/>
    <w:rsid w:val="00687098"/>
    <w:rsid w:val="006872EA"/>
    <w:rsid w:val="00693176"/>
    <w:rsid w:val="00693C78"/>
    <w:rsid w:val="006966D4"/>
    <w:rsid w:val="006A1C0E"/>
    <w:rsid w:val="006A221E"/>
    <w:rsid w:val="006A2B9D"/>
    <w:rsid w:val="006C0444"/>
    <w:rsid w:val="006C3269"/>
    <w:rsid w:val="006D20FE"/>
    <w:rsid w:val="006D4708"/>
    <w:rsid w:val="006D49A5"/>
    <w:rsid w:val="006E1871"/>
    <w:rsid w:val="006E5D70"/>
    <w:rsid w:val="006E6305"/>
    <w:rsid w:val="006F1A32"/>
    <w:rsid w:val="006F5DA4"/>
    <w:rsid w:val="007027A0"/>
    <w:rsid w:val="0070285F"/>
    <w:rsid w:val="00702F9A"/>
    <w:rsid w:val="0070438E"/>
    <w:rsid w:val="00705182"/>
    <w:rsid w:val="00707D4F"/>
    <w:rsid w:val="00716666"/>
    <w:rsid w:val="007215C3"/>
    <w:rsid w:val="00725A24"/>
    <w:rsid w:val="007317D4"/>
    <w:rsid w:val="00745447"/>
    <w:rsid w:val="00745E54"/>
    <w:rsid w:val="00760CBB"/>
    <w:rsid w:val="00763F82"/>
    <w:rsid w:val="00764D3D"/>
    <w:rsid w:val="0076630D"/>
    <w:rsid w:val="007663FA"/>
    <w:rsid w:val="00774D45"/>
    <w:rsid w:val="00780B74"/>
    <w:rsid w:val="007872CA"/>
    <w:rsid w:val="007928D2"/>
    <w:rsid w:val="007942A2"/>
    <w:rsid w:val="00796604"/>
    <w:rsid w:val="007A14E9"/>
    <w:rsid w:val="007A1B0A"/>
    <w:rsid w:val="007A2587"/>
    <w:rsid w:val="007A5310"/>
    <w:rsid w:val="007A7170"/>
    <w:rsid w:val="007B4974"/>
    <w:rsid w:val="007C2967"/>
    <w:rsid w:val="007C3565"/>
    <w:rsid w:val="007C5694"/>
    <w:rsid w:val="007D195D"/>
    <w:rsid w:val="007D604E"/>
    <w:rsid w:val="007D6A33"/>
    <w:rsid w:val="007D787F"/>
    <w:rsid w:val="007E5546"/>
    <w:rsid w:val="007E7F58"/>
    <w:rsid w:val="007F4187"/>
    <w:rsid w:val="007F690B"/>
    <w:rsid w:val="007F79A1"/>
    <w:rsid w:val="00801559"/>
    <w:rsid w:val="008116A8"/>
    <w:rsid w:val="00812451"/>
    <w:rsid w:val="00813FE1"/>
    <w:rsid w:val="008144C0"/>
    <w:rsid w:val="00814720"/>
    <w:rsid w:val="0081781A"/>
    <w:rsid w:val="00827007"/>
    <w:rsid w:val="008326BD"/>
    <w:rsid w:val="00834294"/>
    <w:rsid w:val="00834399"/>
    <w:rsid w:val="0083489F"/>
    <w:rsid w:val="00840ADE"/>
    <w:rsid w:val="0084422E"/>
    <w:rsid w:val="00846BB1"/>
    <w:rsid w:val="008528D5"/>
    <w:rsid w:val="0085324A"/>
    <w:rsid w:val="00854D5D"/>
    <w:rsid w:val="00856396"/>
    <w:rsid w:val="00856719"/>
    <w:rsid w:val="00856EBA"/>
    <w:rsid w:val="00860C84"/>
    <w:rsid w:val="00860F22"/>
    <w:rsid w:val="00861803"/>
    <w:rsid w:val="00862671"/>
    <w:rsid w:val="0086397F"/>
    <w:rsid w:val="00864469"/>
    <w:rsid w:val="00865174"/>
    <w:rsid w:val="00865C11"/>
    <w:rsid w:val="008703C6"/>
    <w:rsid w:val="0087782E"/>
    <w:rsid w:val="00877BCB"/>
    <w:rsid w:val="008823D4"/>
    <w:rsid w:val="00884931"/>
    <w:rsid w:val="00884A9A"/>
    <w:rsid w:val="00886253"/>
    <w:rsid w:val="0089008E"/>
    <w:rsid w:val="00890232"/>
    <w:rsid w:val="00895FB8"/>
    <w:rsid w:val="008A3C2A"/>
    <w:rsid w:val="008A52AD"/>
    <w:rsid w:val="008B15C9"/>
    <w:rsid w:val="008B221D"/>
    <w:rsid w:val="008B2841"/>
    <w:rsid w:val="008B4706"/>
    <w:rsid w:val="008B4C5B"/>
    <w:rsid w:val="008B5150"/>
    <w:rsid w:val="008B5CC6"/>
    <w:rsid w:val="008C29D8"/>
    <w:rsid w:val="008C3889"/>
    <w:rsid w:val="008D1C37"/>
    <w:rsid w:val="008D37D7"/>
    <w:rsid w:val="008D4020"/>
    <w:rsid w:val="008D485B"/>
    <w:rsid w:val="008D499B"/>
    <w:rsid w:val="008E1FB9"/>
    <w:rsid w:val="008E2AFC"/>
    <w:rsid w:val="008E2ED7"/>
    <w:rsid w:val="008F4784"/>
    <w:rsid w:val="00900438"/>
    <w:rsid w:val="00901279"/>
    <w:rsid w:val="0090129A"/>
    <w:rsid w:val="00901A4F"/>
    <w:rsid w:val="009034B5"/>
    <w:rsid w:val="00904518"/>
    <w:rsid w:val="00905137"/>
    <w:rsid w:val="0090601E"/>
    <w:rsid w:val="00910E76"/>
    <w:rsid w:val="00912506"/>
    <w:rsid w:val="0091555F"/>
    <w:rsid w:val="00915A31"/>
    <w:rsid w:val="00916DF5"/>
    <w:rsid w:val="009175ED"/>
    <w:rsid w:val="00917A44"/>
    <w:rsid w:val="00917DE4"/>
    <w:rsid w:val="009208CF"/>
    <w:rsid w:val="009214BC"/>
    <w:rsid w:val="00922135"/>
    <w:rsid w:val="00922864"/>
    <w:rsid w:val="00930DE6"/>
    <w:rsid w:val="009323F6"/>
    <w:rsid w:val="00937028"/>
    <w:rsid w:val="00940EF1"/>
    <w:rsid w:val="00943CFB"/>
    <w:rsid w:val="0094513C"/>
    <w:rsid w:val="00945180"/>
    <w:rsid w:val="00945932"/>
    <w:rsid w:val="00947276"/>
    <w:rsid w:val="00956247"/>
    <w:rsid w:val="00964F1D"/>
    <w:rsid w:val="00973703"/>
    <w:rsid w:val="009739EA"/>
    <w:rsid w:val="00973DC6"/>
    <w:rsid w:val="009821C3"/>
    <w:rsid w:val="0098486C"/>
    <w:rsid w:val="009963ED"/>
    <w:rsid w:val="009966E5"/>
    <w:rsid w:val="00997E35"/>
    <w:rsid w:val="009A155C"/>
    <w:rsid w:val="009A1E34"/>
    <w:rsid w:val="009A21F5"/>
    <w:rsid w:val="009A321B"/>
    <w:rsid w:val="009A63B8"/>
    <w:rsid w:val="009A776A"/>
    <w:rsid w:val="009B115C"/>
    <w:rsid w:val="009B3703"/>
    <w:rsid w:val="009B701D"/>
    <w:rsid w:val="009B7852"/>
    <w:rsid w:val="009C3D78"/>
    <w:rsid w:val="009C4888"/>
    <w:rsid w:val="009D2469"/>
    <w:rsid w:val="009E42D8"/>
    <w:rsid w:val="009F2755"/>
    <w:rsid w:val="009F7986"/>
    <w:rsid w:val="00A062DA"/>
    <w:rsid w:val="00A10184"/>
    <w:rsid w:val="00A14885"/>
    <w:rsid w:val="00A15DF4"/>
    <w:rsid w:val="00A16395"/>
    <w:rsid w:val="00A17A59"/>
    <w:rsid w:val="00A21158"/>
    <w:rsid w:val="00A22801"/>
    <w:rsid w:val="00A26040"/>
    <w:rsid w:val="00A26175"/>
    <w:rsid w:val="00A33100"/>
    <w:rsid w:val="00A36415"/>
    <w:rsid w:val="00A42E9B"/>
    <w:rsid w:val="00A44065"/>
    <w:rsid w:val="00A4756B"/>
    <w:rsid w:val="00A669F2"/>
    <w:rsid w:val="00A710AA"/>
    <w:rsid w:val="00A738D6"/>
    <w:rsid w:val="00A73A8F"/>
    <w:rsid w:val="00A73B48"/>
    <w:rsid w:val="00A7475A"/>
    <w:rsid w:val="00A770EB"/>
    <w:rsid w:val="00A82CE4"/>
    <w:rsid w:val="00A85069"/>
    <w:rsid w:val="00A85A53"/>
    <w:rsid w:val="00A87AFD"/>
    <w:rsid w:val="00A96C68"/>
    <w:rsid w:val="00A96F82"/>
    <w:rsid w:val="00A97930"/>
    <w:rsid w:val="00A97FE8"/>
    <w:rsid w:val="00AB27EE"/>
    <w:rsid w:val="00AB389A"/>
    <w:rsid w:val="00AC41A1"/>
    <w:rsid w:val="00AC4275"/>
    <w:rsid w:val="00AC5773"/>
    <w:rsid w:val="00AC6C92"/>
    <w:rsid w:val="00AE1DD4"/>
    <w:rsid w:val="00AE1DF7"/>
    <w:rsid w:val="00AE2B23"/>
    <w:rsid w:val="00AE4E6E"/>
    <w:rsid w:val="00AE5037"/>
    <w:rsid w:val="00B024D3"/>
    <w:rsid w:val="00B05203"/>
    <w:rsid w:val="00B1527F"/>
    <w:rsid w:val="00B15A20"/>
    <w:rsid w:val="00B17DF0"/>
    <w:rsid w:val="00B21162"/>
    <w:rsid w:val="00B26644"/>
    <w:rsid w:val="00B33977"/>
    <w:rsid w:val="00B33BBE"/>
    <w:rsid w:val="00B435C5"/>
    <w:rsid w:val="00B459BF"/>
    <w:rsid w:val="00B4623B"/>
    <w:rsid w:val="00B50270"/>
    <w:rsid w:val="00B51D3B"/>
    <w:rsid w:val="00B55290"/>
    <w:rsid w:val="00B60C24"/>
    <w:rsid w:val="00B612DA"/>
    <w:rsid w:val="00B617D8"/>
    <w:rsid w:val="00B636BE"/>
    <w:rsid w:val="00B6399A"/>
    <w:rsid w:val="00B65D19"/>
    <w:rsid w:val="00B67DE3"/>
    <w:rsid w:val="00B710F1"/>
    <w:rsid w:val="00B72934"/>
    <w:rsid w:val="00B754AE"/>
    <w:rsid w:val="00B77BD5"/>
    <w:rsid w:val="00B82A98"/>
    <w:rsid w:val="00B85E2B"/>
    <w:rsid w:val="00B90671"/>
    <w:rsid w:val="00B90B57"/>
    <w:rsid w:val="00B9534B"/>
    <w:rsid w:val="00B955C5"/>
    <w:rsid w:val="00B966B1"/>
    <w:rsid w:val="00B9781B"/>
    <w:rsid w:val="00BA0EA4"/>
    <w:rsid w:val="00BA3953"/>
    <w:rsid w:val="00BA4BF8"/>
    <w:rsid w:val="00BA5844"/>
    <w:rsid w:val="00BC31D0"/>
    <w:rsid w:val="00BC32AD"/>
    <w:rsid w:val="00BC3949"/>
    <w:rsid w:val="00BD42DF"/>
    <w:rsid w:val="00BE2013"/>
    <w:rsid w:val="00BF0CA6"/>
    <w:rsid w:val="00BF3D09"/>
    <w:rsid w:val="00BF569F"/>
    <w:rsid w:val="00BF62A6"/>
    <w:rsid w:val="00C042EC"/>
    <w:rsid w:val="00C047EE"/>
    <w:rsid w:val="00C062C0"/>
    <w:rsid w:val="00C06845"/>
    <w:rsid w:val="00C07470"/>
    <w:rsid w:val="00C1113C"/>
    <w:rsid w:val="00C116C1"/>
    <w:rsid w:val="00C11D27"/>
    <w:rsid w:val="00C13350"/>
    <w:rsid w:val="00C17A31"/>
    <w:rsid w:val="00C2199C"/>
    <w:rsid w:val="00C219A8"/>
    <w:rsid w:val="00C2209F"/>
    <w:rsid w:val="00C24559"/>
    <w:rsid w:val="00C3227C"/>
    <w:rsid w:val="00C373A8"/>
    <w:rsid w:val="00C43DE7"/>
    <w:rsid w:val="00C522D2"/>
    <w:rsid w:val="00C53336"/>
    <w:rsid w:val="00C53ACB"/>
    <w:rsid w:val="00C54FDD"/>
    <w:rsid w:val="00C574E1"/>
    <w:rsid w:val="00C60E8E"/>
    <w:rsid w:val="00C63029"/>
    <w:rsid w:val="00C659EF"/>
    <w:rsid w:val="00C67D6E"/>
    <w:rsid w:val="00C72244"/>
    <w:rsid w:val="00C73C93"/>
    <w:rsid w:val="00C814C9"/>
    <w:rsid w:val="00C81C65"/>
    <w:rsid w:val="00C82F12"/>
    <w:rsid w:val="00C851AB"/>
    <w:rsid w:val="00C94B74"/>
    <w:rsid w:val="00C95CB8"/>
    <w:rsid w:val="00C9666B"/>
    <w:rsid w:val="00CA6606"/>
    <w:rsid w:val="00CC1223"/>
    <w:rsid w:val="00CC4101"/>
    <w:rsid w:val="00CC58DC"/>
    <w:rsid w:val="00CD4741"/>
    <w:rsid w:val="00CD540A"/>
    <w:rsid w:val="00CD63A3"/>
    <w:rsid w:val="00CD78D7"/>
    <w:rsid w:val="00CE447F"/>
    <w:rsid w:val="00CE47EC"/>
    <w:rsid w:val="00CE71AD"/>
    <w:rsid w:val="00CF1D76"/>
    <w:rsid w:val="00CF2DD2"/>
    <w:rsid w:val="00CF47CF"/>
    <w:rsid w:val="00CF7654"/>
    <w:rsid w:val="00D0249B"/>
    <w:rsid w:val="00D028D8"/>
    <w:rsid w:val="00D05401"/>
    <w:rsid w:val="00D06A76"/>
    <w:rsid w:val="00D2417C"/>
    <w:rsid w:val="00D30357"/>
    <w:rsid w:val="00D32B3D"/>
    <w:rsid w:val="00D35979"/>
    <w:rsid w:val="00D445DD"/>
    <w:rsid w:val="00D44E50"/>
    <w:rsid w:val="00D62B1F"/>
    <w:rsid w:val="00D65281"/>
    <w:rsid w:val="00D76577"/>
    <w:rsid w:val="00D76F16"/>
    <w:rsid w:val="00D80F1B"/>
    <w:rsid w:val="00D829D4"/>
    <w:rsid w:val="00D8481D"/>
    <w:rsid w:val="00D853DD"/>
    <w:rsid w:val="00D90650"/>
    <w:rsid w:val="00D92904"/>
    <w:rsid w:val="00D96761"/>
    <w:rsid w:val="00D9701C"/>
    <w:rsid w:val="00DA008C"/>
    <w:rsid w:val="00DA0807"/>
    <w:rsid w:val="00DA1E5C"/>
    <w:rsid w:val="00DA4415"/>
    <w:rsid w:val="00DA7778"/>
    <w:rsid w:val="00DB23D9"/>
    <w:rsid w:val="00DB665E"/>
    <w:rsid w:val="00DB7255"/>
    <w:rsid w:val="00DC26A9"/>
    <w:rsid w:val="00DC28AD"/>
    <w:rsid w:val="00DD3062"/>
    <w:rsid w:val="00DD6087"/>
    <w:rsid w:val="00DD7723"/>
    <w:rsid w:val="00DE098E"/>
    <w:rsid w:val="00DE4658"/>
    <w:rsid w:val="00DE7710"/>
    <w:rsid w:val="00DF1CFB"/>
    <w:rsid w:val="00DF267E"/>
    <w:rsid w:val="00DF5E41"/>
    <w:rsid w:val="00E010AF"/>
    <w:rsid w:val="00E065D3"/>
    <w:rsid w:val="00E07466"/>
    <w:rsid w:val="00E106D3"/>
    <w:rsid w:val="00E11CC8"/>
    <w:rsid w:val="00E13191"/>
    <w:rsid w:val="00E1636D"/>
    <w:rsid w:val="00E17DCC"/>
    <w:rsid w:val="00E236C7"/>
    <w:rsid w:val="00E2644B"/>
    <w:rsid w:val="00E27FF5"/>
    <w:rsid w:val="00E3195E"/>
    <w:rsid w:val="00E35E53"/>
    <w:rsid w:val="00E36577"/>
    <w:rsid w:val="00E42A80"/>
    <w:rsid w:val="00E44821"/>
    <w:rsid w:val="00E53EAE"/>
    <w:rsid w:val="00E5414C"/>
    <w:rsid w:val="00E542A3"/>
    <w:rsid w:val="00E5486B"/>
    <w:rsid w:val="00E54E63"/>
    <w:rsid w:val="00E6339A"/>
    <w:rsid w:val="00E6417C"/>
    <w:rsid w:val="00E6436F"/>
    <w:rsid w:val="00E7276B"/>
    <w:rsid w:val="00E73567"/>
    <w:rsid w:val="00E76F92"/>
    <w:rsid w:val="00E825C0"/>
    <w:rsid w:val="00E845BC"/>
    <w:rsid w:val="00E850C3"/>
    <w:rsid w:val="00E85281"/>
    <w:rsid w:val="00E9016C"/>
    <w:rsid w:val="00EA1010"/>
    <w:rsid w:val="00EA21E4"/>
    <w:rsid w:val="00EA65A1"/>
    <w:rsid w:val="00EA6A47"/>
    <w:rsid w:val="00EB2F7B"/>
    <w:rsid w:val="00EB48EA"/>
    <w:rsid w:val="00EC3748"/>
    <w:rsid w:val="00EC45BA"/>
    <w:rsid w:val="00EC49E6"/>
    <w:rsid w:val="00EC57D1"/>
    <w:rsid w:val="00EC6DED"/>
    <w:rsid w:val="00ED2FF0"/>
    <w:rsid w:val="00ED754A"/>
    <w:rsid w:val="00ED75A3"/>
    <w:rsid w:val="00EE02B6"/>
    <w:rsid w:val="00EE385B"/>
    <w:rsid w:val="00EE47E3"/>
    <w:rsid w:val="00EF0805"/>
    <w:rsid w:val="00EF264D"/>
    <w:rsid w:val="00EF349B"/>
    <w:rsid w:val="00EF605E"/>
    <w:rsid w:val="00EF6174"/>
    <w:rsid w:val="00F021B7"/>
    <w:rsid w:val="00F05F0E"/>
    <w:rsid w:val="00F11B66"/>
    <w:rsid w:val="00F131A0"/>
    <w:rsid w:val="00F1354B"/>
    <w:rsid w:val="00F13EF5"/>
    <w:rsid w:val="00F16ADB"/>
    <w:rsid w:val="00F205E9"/>
    <w:rsid w:val="00F240BF"/>
    <w:rsid w:val="00F264AD"/>
    <w:rsid w:val="00F27D90"/>
    <w:rsid w:val="00F3359C"/>
    <w:rsid w:val="00F3424E"/>
    <w:rsid w:val="00F35941"/>
    <w:rsid w:val="00F37389"/>
    <w:rsid w:val="00F44019"/>
    <w:rsid w:val="00F440EC"/>
    <w:rsid w:val="00F47819"/>
    <w:rsid w:val="00F50362"/>
    <w:rsid w:val="00F530A7"/>
    <w:rsid w:val="00F56462"/>
    <w:rsid w:val="00F60EA5"/>
    <w:rsid w:val="00F663E7"/>
    <w:rsid w:val="00F7192D"/>
    <w:rsid w:val="00F728F6"/>
    <w:rsid w:val="00F730A0"/>
    <w:rsid w:val="00F7768D"/>
    <w:rsid w:val="00F82139"/>
    <w:rsid w:val="00F85888"/>
    <w:rsid w:val="00F90686"/>
    <w:rsid w:val="00F92A8E"/>
    <w:rsid w:val="00F9691F"/>
    <w:rsid w:val="00FA0CC3"/>
    <w:rsid w:val="00FA3731"/>
    <w:rsid w:val="00FB2E70"/>
    <w:rsid w:val="00FB4688"/>
    <w:rsid w:val="00FC1FA0"/>
    <w:rsid w:val="00FC2500"/>
    <w:rsid w:val="00FC6CA7"/>
    <w:rsid w:val="00FD3708"/>
    <w:rsid w:val="00FD65C1"/>
    <w:rsid w:val="00FD768F"/>
    <w:rsid w:val="00FE2932"/>
    <w:rsid w:val="00FE418A"/>
    <w:rsid w:val="00FE702C"/>
    <w:rsid w:val="00FE741F"/>
    <w:rsid w:val="00FF2239"/>
    <w:rsid w:val="00FF2894"/>
    <w:rsid w:val="00FF3F4E"/>
    <w:rsid w:val="00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420AEF82-ADBA-4D0A-B170-5D0F937B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2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16D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4">
    <w:name w:val="Table Grid"/>
    <w:basedOn w:val="a1"/>
    <w:uiPriority w:val="99"/>
    <w:rsid w:val="00916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rsid w:val="00F92A8E"/>
    <w:rPr>
      <w:sz w:val="18"/>
      <w:szCs w:val="18"/>
    </w:rPr>
  </w:style>
  <w:style w:type="character" w:customStyle="1" w:styleId="Char">
    <w:name w:val="批注框文本 Char"/>
    <w:link w:val="a5"/>
    <w:uiPriority w:val="99"/>
    <w:semiHidden/>
    <w:locked/>
    <w:rsid w:val="00F92A8E"/>
    <w:rPr>
      <w:rFonts w:cs="Times New Roman"/>
      <w:sz w:val="18"/>
      <w:szCs w:val="18"/>
    </w:rPr>
  </w:style>
  <w:style w:type="paragraph" w:styleId="a6">
    <w:name w:val="header"/>
    <w:basedOn w:val="a"/>
    <w:link w:val="Char0"/>
    <w:uiPriority w:val="99"/>
    <w:rsid w:val="00ED75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locked/>
    <w:rsid w:val="00ED754A"/>
    <w:rPr>
      <w:rFonts w:cs="Times New Roman"/>
      <w:sz w:val="18"/>
      <w:szCs w:val="18"/>
    </w:rPr>
  </w:style>
  <w:style w:type="paragraph" w:styleId="a7">
    <w:name w:val="footer"/>
    <w:basedOn w:val="a"/>
    <w:link w:val="Char1"/>
    <w:uiPriority w:val="99"/>
    <w:rsid w:val="00ED7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7"/>
    <w:uiPriority w:val="99"/>
    <w:locked/>
    <w:rsid w:val="00ED754A"/>
    <w:rPr>
      <w:rFonts w:cs="Times New Roman"/>
      <w:sz w:val="18"/>
      <w:szCs w:val="18"/>
    </w:rPr>
  </w:style>
  <w:style w:type="character" w:styleId="a8">
    <w:name w:val="Hyperlink"/>
    <w:uiPriority w:val="99"/>
    <w:rsid w:val="00512F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28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9</Pages>
  <Words>795</Words>
  <Characters>4536</Characters>
  <Application>Microsoft Office Word</Application>
  <DocSecurity>0</DocSecurity>
  <Lines>37</Lines>
  <Paragraphs>10</Paragraphs>
  <ScaleCrop>false</ScaleCrop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1034</cp:revision>
  <dcterms:created xsi:type="dcterms:W3CDTF">2022-11-03T01:42:00Z</dcterms:created>
  <dcterms:modified xsi:type="dcterms:W3CDTF">2026-09-30T05:48:00Z</dcterms:modified>
</cp:coreProperties>
</file>